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53" w:rsidRPr="0094289B" w:rsidRDefault="00F40BF6" w:rsidP="00A125E8">
      <w:pPr>
        <w:tabs>
          <w:tab w:val="left" w:pos="6804"/>
        </w:tabs>
        <w:ind w:left="1418"/>
        <w:jc w:val="both"/>
        <w:rPr>
          <w:rFonts w:ascii="GentleSansLight" w:hAnsi="GentleSansLight"/>
          <w:sz w:val="36"/>
        </w:rPr>
      </w:pPr>
      <w:r w:rsidRPr="0094289B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-34290</wp:posOffset>
            </wp:positionV>
            <wp:extent cx="5207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546" y="20983"/>
                <wp:lineTo x="20546" y="0"/>
                <wp:lineTo x="0" y="0"/>
              </wp:wrapPolygon>
            </wp:wrapTight>
            <wp:docPr id="2" name="Bild 2" descr="Wappen-Gemeinde-Buers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-Gemeinde-Buers-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753" w:rsidRPr="0094289B">
        <w:rPr>
          <w:rFonts w:ascii="GentleSansLight" w:hAnsi="GentleSansLight"/>
          <w:sz w:val="36"/>
        </w:rPr>
        <w:t>Gemeinde Bürs</w:t>
      </w:r>
    </w:p>
    <w:p w:rsidR="006B3753" w:rsidRPr="00D44075" w:rsidRDefault="006B3753" w:rsidP="006B3753">
      <w:pPr>
        <w:ind w:left="1276" w:firstLine="142"/>
        <w:jc w:val="both"/>
        <w:rPr>
          <w:rFonts w:ascii="GentleSansLight" w:hAnsi="GentleSansLight"/>
          <w:color w:val="808080"/>
        </w:rPr>
      </w:pPr>
      <w:r w:rsidRPr="00D44075">
        <w:rPr>
          <w:rFonts w:ascii="GentleSansLight" w:hAnsi="GentleSansLight"/>
          <w:color w:val="808080"/>
        </w:rPr>
        <w:t>6706 Bürs, Dorfplatz 5</w:t>
      </w:r>
    </w:p>
    <w:p w:rsidR="006B3753" w:rsidRPr="00570151" w:rsidRDefault="006B3753" w:rsidP="006B3753">
      <w:pPr>
        <w:tabs>
          <w:tab w:val="left" w:pos="6804"/>
        </w:tabs>
        <w:ind w:left="1279" w:firstLine="139"/>
        <w:jc w:val="both"/>
        <w:rPr>
          <w:rFonts w:ascii="GentleSansLight" w:hAnsi="GentleSansLight"/>
        </w:rPr>
      </w:pPr>
      <w:r w:rsidRPr="009A740C">
        <w:rPr>
          <w:rFonts w:ascii="GentleSansLight" w:hAnsi="GentleSansLight"/>
        </w:rPr>
        <w:t>Vorarlberg, Österreich</w:t>
      </w:r>
    </w:p>
    <w:p w:rsidR="006B3753" w:rsidRPr="00261CBC" w:rsidRDefault="006B3753" w:rsidP="000539F1">
      <w:pPr>
        <w:jc w:val="center"/>
        <w:rPr>
          <w:b/>
          <w:sz w:val="36"/>
          <w:szCs w:val="36"/>
        </w:rPr>
      </w:pPr>
    </w:p>
    <w:p w:rsidR="00A125E8" w:rsidRPr="00261CBC" w:rsidRDefault="00A125E8" w:rsidP="000539F1">
      <w:pPr>
        <w:jc w:val="center"/>
        <w:rPr>
          <w:b/>
          <w:sz w:val="36"/>
          <w:szCs w:val="36"/>
        </w:rPr>
      </w:pPr>
    </w:p>
    <w:p w:rsidR="00287FC7" w:rsidRPr="00261CBC" w:rsidRDefault="000539F1" w:rsidP="000539F1">
      <w:pPr>
        <w:jc w:val="center"/>
        <w:rPr>
          <w:rFonts w:ascii="GentleSans" w:hAnsi="GentleSans"/>
          <w:b/>
          <w:sz w:val="36"/>
          <w:szCs w:val="36"/>
        </w:rPr>
      </w:pPr>
      <w:r w:rsidRPr="00261CBC">
        <w:rPr>
          <w:rFonts w:ascii="GentleSans" w:hAnsi="GentleSans"/>
          <w:b/>
          <w:sz w:val="36"/>
          <w:szCs w:val="36"/>
        </w:rPr>
        <w:t xml:space="preserve">Unterlagen </w:t>
      </w:r>
      <w:r w:rsidR="006B3753" w:rsidRPr="00261CBC">
        <w:rPr>
          <w:rFonts w:ascii="GentleSans" w:hAnsi="GentleSans"/>
          <w:b/>
          <w:sz w:val="36"/>
          <w:szCs w:val="36"/>
        </w:rPr>
        <w:t xml:space="preserve">für das </w:t>
      </w:r>
      <w:r w:rsidRPr="00261CBC">
        <w:rPr>
          <w:rFonts w:ascii="GentleSans" w:hAnsi="GentleSans"/>
          <w:b/>
          <w:sz w:val="36"/>
          <w:szCs w:val="36"/>
        </w:rPr>
        <w:t>Bauvorhaben</w:t>
      </w:r>
    </w:p>
    <w:p w:rsidR="000539F1" w:rsidRPr="00673FAA" w:rsidRDefault="000539F1" w:rsidP="000539F1">
      <w:pPr>
        <w:tabs>
          <w:tab w:val="right" w:pos="6840"/>
        </w:tabs>
        <w:rPr>
          <w:rFonts w:ascii="GentleSans" w:hAnsi="GentleSans"/>
        </w:rPr>
      </w:pPr>
    </w:p>
    <w:p w:rsidR="00A125E8" w:rsidRPr="00673FAA" w:rsidRDefault="00A125E8" w:rsidP="000539F1">
      <w:pPr>
        <w:tabs>
          <w:tab w:val="right" w:pos="6840"/>
        </w:tabs>
        <w:rPr>
          <w:rFonts w:ascii="GentleSans" w:hAnsi="GentleSans"/>
        </w:rPr>
      </w:pPr>
    </w:p>
    <w:p w:rsidR="000539F1" w:rsidRPr="00673FAA" w:rsidRDefault="004D431B" w:rsidP="004D431B">
      <w:pPr>
        <w:tabs>
          <w:tab w:val="right" w:pos="6840"/>
        </w:tabs>
        <w:jc w:val="both"/>
        <w:rPr>
          <w:rFonts w:ascii="GentleSans" w:hAnsi="GentleSans"/>
        </w:rPr>
      </w:pPr>
      <w:r w:rsidRPr="00673FAA">
        <w:rPr>
          <w:rFonts w:ascii="GentleSans" w:hAnsi="GentleSans"/>
        </w:rPr>
        <w:t>Der Baubehörde sind für bewilligungspflichtige und anzeigepflichtige Bauvorhaben im Wesentlichen folgende Unterlagen vorzulegen:</w:t>
      </w:r>
    </w:p>
    <w:p w:rsidR="004D431B" w:rsidRPr="00673FAA" w:rsidRDefault="004D431B" w:rsidP="000539F1">
      <w:pPr>
        <w:tabs>
          <w:tab w:val="right" w:pos="6840"/>
        </w:tabs>
        <w:rPr>
          <w:rFonts w:ascii="GentleSans" w:hAnsi="GentleSans"/>
        </w:rPr>
      </w:pP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</w:rPr>
      </w:pPr>
      <w:r w:rsidRPr="00673FAA">
        <w:rPr>
          <w:rFonts w:ascii="GentleSans" w:hAnsi="GentleSans"/>
          <w:b/>
        </w:rPr>
        <w:t xml:space="preserve">Bauantrag </w:t>
      </w:r>
      <w:r w:rsidR="006A565D" w:rsidRPr="00673FAA">
        <w:rPr>
          <w:rFonts w:ascii="GentleSans" w:hAnsi="GentleSans"/>
          <w:b/>
        </w:rPr>
        <w:t>bzw. Bauanzeige:</w:t>
      </w:r>
      <w:r w:rsidR="00A125E8" w:rsidRPr="00673FAA">
        <w:rPr>
          <w:rFonts w:ascii="GentleSans" w:hAnsi="GentleSans"/>
        </w:rPr>
        <w:t xml:space="preserve"> Name, Adresse, </w:t>
      </w:r>
      <w:r w:rsidR="006A565D" w:rsidRPr="00673FAA">
        <w:rPr>
          <w:rFonts w:ascii="GentleSans" w:hAnsi="GentleSans"/>
        </w:rPr>
        <w:t xml:space="preserve">Telefonnummer </w:t>
      </w:r>
      <w:r w:rsidR="004D431B" w:rsidRPr="00673FAA">
        <w:rPr>
          <w:rFonts w:ascii="GentleSans" w:hAnsi="GentleSans"/>
        </w:rPr>
        <w:t xml:space="preserve">und Unterschrift </w:t>
      </w:r>
      <w:r w:rsidR="006A565D" w:rsidRPr="00673FAA">
        <w:rPr>
          <w:rFonts w:ascii="GentleSans" w:hAnsi="GentleSans"/>
        </w:rPr>
        <w:t>des Bauwerbers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>Baubeschreibung (dreifach)</w:t>
      </w:r>
      <w:r w:rsidR="005E72A5" w:rsidRPr="00673FAA">
        <w:rPr>
          <w:rFonts w:ascii="GentleSans" w:hAnsi="GentleSans"/>
          <w:b/>
        </w:rPr>
        <w:t xml:space="preserve">: </w:t>
      </w:r>
      <w:r w:rsidR="005E72A5" w:rsidRPr="00673FAA">
        <w:rPr>
          <w:rFonts w:ascii="GentleSans" w:hAnsi="GentleSans"/>
        </w:rPr>
        <w:t>Ausführungsart der Bauteile, Abwasserbeseitigung, Strom- und Wasserversorgung, u.dgl.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>Pläne:</w:t>
      </w:r>
      <w:r w:rsidR="00EF6823" w:rsidRPr="00673FAA">
        <w:rPr>
          <w:rFonts w:ascii="GentleSans" w:hAnsi="GentleSans"/>
          <w:b/>
        </w:rPr>
        <w:t xml:space="preserve"> (dreifach)</w:t>
      </w:r>
    </w:p>
    <w:p w:rsidR="00B13ECC" w:rsidRPr="00673FAA" w:rsidRDefault="00B13ECC" w:rsidP="005F2100">
      <w:pPr>
        <w:numPr>
          <w:ilvl w:val="1"/>
          <w:numId w:val="3"/>
        </w:numPr>
        <w:tabs>
          <w:tab w:val="clear" w:pos="1440"/>
          <w:tab w:val="left" w:pos="993"/>
          <w:tab w:val="left" w:pos="5760"/>
          <w:tab w:val="right" w:pos="7797"/>
        </w:tabs>
        <w:spacing w:line="360" w:lineRule="auto"/>
        <w:ind w:left="567" w:firstLine="0"/>
        <w:rPr>
          <w:rFonts w:ascii="GentleSans" w:hAnsi="GentleSans"/>
        </w:rPr>
      </w:pPr>
      <w:r w:rsidRPr="00673FAA">
        <w:rPr>
          <w:rFonts w:ascii="GentleSans" w:hAnsi="GentleSans"/>
        </w:rPr>
        <w:t>Übersichtsplan</w:t>
      </w:r>
      <w:r w:rsidR="00523787" w:rsidRPr="00673FAA">
        <w:rPr>
          <w:rFonts w:ascii="GentleSans" w:hAnsi="GentleSans"/>
        </w:rPr>
        <w:tab/>
        <w:t>M</w:t>
      </w:r>
      <w:r w:rsidR="00D279AE" w:rsidRPr="00673FAA">
        <w:rPr>
          <w:rFonts w:ascii="GentleSans" w:hAnsi="GentleSans"/>
        </w:rPr>
        <w:t>aßstab</w:t>
      </w:r>
      <w:r w:rsidR="00D279AE" w:rsidRPr="00673FAA">
        <w:rPr>
          <w:rFonts w:ascii="GentleSans" w:hAnsi="GentleSans"/>
        </w:rPr>
        <w:tab/>
      </w:r>
      <w:r w:rsidR="00523787" w:rsidRPr="00673FAA">
        <w:rPr>
          <w:rFonts w:ascii="GentleSans" w:hAnsi="GentleSans"/>
        </w:rPr>
        <w:t>1:1000</w:t>
      </w:r>
    </w:p>
    <w:p w:rsidR="0088138B" w:rsidRPr="00673FAA" w:rsidRDefault="0088138B" w:rsidP="005F2100">
      <w:pPr>
        <w:numPr>
          <w:ilvl w:val="1"/>
          <w:numId w:val="3"/>
        </w:numPr>
        <w:tabs>
          <w:tab w:val="clear" w:pos="1440"/>
          <w:tab w:val="left" w:pos="993"/>
          <w:tab w:val="left" w:pos="5760"/>
          <w:tab w:val="num" w:pos="5812"/>
          <w:tab w:val="right" w:pos="7797"/>
        </w:tabs>
        <w:spacing w:line="360" w:lineRule="auto"/>
        <w:ind w:left="567" w:firstLine="0"/>
        <w:rPr>
          <w:rFonts w:ascii="GentleSans" w:hAnsi="GentleSans"/>
        </w:rPr>
      </w:pPr>
      <w:r w:rsidRPr="00673FAA">
        <w:rPr>
          <w:rFonts w:ascii="GentleSans" w:hAnsi="GentleSans"/>
        </w:rPr>
        <w:t>Lageplan</w:t>
      </w:r>
      <w:r w:rsidR="00D279AE" w:rsidRPr="00673FAA">
        <w:rPr>
          <w:rFonts w:ascii="GentleSans" w:hAnsi="GentleSans"/>
        </w:rPr>
        <w:tab/>
        <w:t>Maßstab</w:t>
      </w:r>
      <w:r w:rsidR="00D279AE" w:rsidRPr="00673FAA">
        <w:rPr>
          <w:rFonts w:ascii="GentleSans" w:hAnsi="GentleSans"/>
        </w:rPr>
        <w:tab/>
      </w:r>
      <w:r w:rsidR="00523787" w:rsidRPr="00673FAA">
        <w:rPr>
          <w:rFonts w:ascii="GentleSans" w:hAnsi="GentleSans"/>
        </w:rPr>
        <w:t>1:500</w:t>
      </w:r>
    </w:p>
    <w:p w:rsidR="0088138B" w:rsidRPr="00673FAA" w:rsidRDefault="0088138B" w:rsidP="005F2100">
      <w:pPr>
        <w:numPr>
          <w:ilvl w:val="1"/>
          <w:numId w:val="3"/>
        </w:numPr>
        <w:tabs>
          <w:tab w:val="clear" w:pos="1440"/>
          <w:tab w:val="left" w:pos="993"/>
          <w:tab w:val="left" w:pos="5760"/>
          <w:tab w:val="num" w:pos="5812"/>
          <w:tab w:val="right" w:pos="7797"/>
        </w:tabs>
        <w:spacing w:line="360" w:lineRule="auto"/>
        <w:ind w:left="567" w:firstLine="0"/>
        <w:rPr>
          <w:rFonts w:ascii="GentleSans" w:hAnsi="GentleSans"/>
        </w:rPr>
      </w:pPr>
      <w:r w:rsidRPr="00673FAA">
        <w:rPr>
          <w:rFonts w:ascii="GentleSans" w:hAnsi="GentleSans"/>
        </w:rPr>
        <w:t>Abstandsflächenplan</w:t>
      </w:r>
      <w:r w:rsidR="00523787" w:rsidRPr="00673FAA">
        <w:rPr>
          <w:rFonts w:ascii="GentleSans" w:hAnsi="GentleSans"/>
        </w:rPr>
        <w:tab/>
        <w:t>Maßstab</w:t>
      </w:r>
      <w:r w:rsidR="00D279AE" w:rsidRPr="00673FAA">
        <w:rPr>
          <w:rFonts w:ascii="GentleSans" w:hAnsi="GentleSans"/>
        </w:rPr>
        <w:tab/>
      </w:r>
      <w:r w:rsidR="00523787" w:rsidRPr="00673FAA">
        <w:rPr>
          <w:rFonts w:ascii="GentleSans" w:hAnsi="GentleSans"/>
        </w:rPr>
        <w:t>1:200</w:t>
      </w:r>
    </w:p>
    <w:p w:rsidR="000539F1" w:rsidRPr="00673FAA" w:rsidRDefault="000539F1" w:rsidP="005F2100">
      <w:pPr>
        <w:numPr>
          <w:ilvl w:val="1"/>
          <w:numId w:val="3"/>
        </w:numPr>
        <w:tabs>
          <w:tab w:val="clear" w:pos="1440"/>
          <w:tab w:val="left" w:pos="993"/>
          <w:tab w:val="left" w:pos="5760"/>
          <w:tab w:val="num" w:pos="5812"/>
          <w:tab w:val="right" w:pos="7797"/>
        </w:tabs>
        <w:spacing w:line="360" w:lineRule="auto"/>
        <w:ind w:left="567" w:firstLine="0"/>
        <w:rPr>
          <w:rFonts w:ascii="GentleSans" w:hAnsi="GentleSans"/>
        </w:rPr>
      </w:pPr>
      <w:r w:rsidRPr="00673FAA">
        <w:rPr>
          <w:rFonts w:ascii="GentleSans" w:hAnsi="GentleSans"/>
        </w:rPr>
        <w:t>Grundrisse</w:t>
      </w:r>
      <w:r w:rsidR="00523787" w:rsidRPr="00673FAA">
        <w:rPr>
          <w:rFonts w:ascii="GentleSans" w:hAnsi="GentleSans"/>
        </w:rPr>
        <w:tab/>
        <w:t>Maßstab</w:t>
      </w:r>
      <w:r w:rsidR="00D279AE" w:rsidRPr="00673FAA">
        <w:rPr>
          <w:rFonts w:ascii="GentleSans" w:hAnsi="GentleSans"/>
        </w:rPr>
        <w:tab/>
      </w:r>
      <w:r w:rsidR="00523787" w:rsidRPr="00673FAA">
        <w:rPr>
          <w:rFonts w:ascii="GentleSans" w:hAnsi="GentleSans"/>
        </w:rPr>
        <w:t>1:100</w:t>
      </w:r>
    </w:p>
    <w:p w:rsidR="000539F1" w:rsidRPr="00673FAA" w:rsidRDefault="000539F1" w:rsidP="005F2100">
      <w:pPr>
        <w:numPr>
          <w:ilvl w:val="1"/>
          <w:numId w:val="3"/>
        </w:numPr>
        <w:tabs>
          <w:tab w:val="clear" w:pos="1440"/>
          <w:tab w:val="left" w:pos="993"/>
          <w:tab w:val="left" w:pos="5760"/>
          <w:tab w:val="num" w:pos="5812"/>
          <w:tab w:val="right" w:pos="7797"/>
        </w:tabs>
        <w:spacing w:line="360" w:lineRule="auto"/>
        <w:ind w:left="567" w:firstLine="0"/>
        <w:rPr>
          <w:rFonts w:ascii="GentleSans" w:hAnsi="GentleSans"/>
        </w:rPr>
      </w:pPr>
      <w:r w:rsidRPr="00673FAA">
        <w:rPr>
          <w:rFonts w:ascii="GentleSans" w:hAnsi="GentleSans"/>
        </w:rPr>
        <w:t>Schnitt</w:t>
      </w:r>
      <w:r w:rsidR="00B13ECC" w:rsidRPr="00673FAA">
        <w:rPr>
          <w:rFonts w:ascii="GentleSans" w:hAnsi="GentleSans"/>
        </w:rPr>
        <w:t xml:space="preserve"> </w:t>
      </w:r>
      <w:r w:rsidR="00523787" w:rsidRPr="00673FAA">
        <w:rPr>
          <w:rFonts w:ascii="GentleSans" w:hAnsi="GentleSans"/>
        </w:rPr>
        <w:tab/>
        <w:t>Maßstab</w:t>
      </w:r>
      <w:r w:rsidR="00D279AE" w:rsidRPr="00673FAA">
        <w:rPr>
          <w:rFonts w:ascii="GentleSans" w:hAnsi="GentleSans"/>
        </w:rPr>
        <w:tab/>
      </w:r>
      <w:r w:rsidR="00523787" w:rsidRPr="00673FAA">
        <w:rPr>
          <w:rFonts w:ascii="GentleSans" w:hAnsi="GentleSans"/>
        </w:rPr>
        <w:t>1:100</w:t>
      </w:r>
    </w:p>
    <w:p w:rsidR="000539F1" w:rsidRPr="00673FAA" w:rsidRDefault="000539F1" w:rsidP="005F2100">
      <w:pPr>
        <w:numPr>
          <w:ilvl w:val="1"/>
          <w:numId w:val="3"/>
        </w:numPr>
        <w:tabs>
          <w:tab w:val="clear" w:pos="1440"/>
          <w:tab w:val="left" w:pos="993"/>
          <w:tab w:val="left" w:pos="5760"/>
          <w:tab w:val="num" w:pos="5812"/>
          <w:tab w:val="right" w:pos="7797"/>
        </w:tabs>
        <w:spacing w:line="360" w:lineRule="auto"/>
        <w:ind w:left="567" w:firstLine="0"/>
        <w:rPr>
          <w:rFonts w:ascii="GentleSans" w:hAnsi="GentleSans"/>
        </w:rPr>
      </w:pPr>
      <w:r w:rsidRPr="00673FAA">
        <w:rPr>
          <w:rFonts w:ascii="GentleSans" w:hAnsi="GentleSans"/>
        </w:rPr>
        <w:t>Ansichten</w:t>
      </w:r>
      <w:r w:rsidR="00523787" w:rsidRPr="00673FAA">
        <w:rPr>
          <w:rFonts w:ascii="GentleSans" w:hAnsi="GentleSans"/>
        </w:rPr>
        <w:t xml:space="preserve"> </w:t>
      </w:r>
      <w:r w:rsidR="00523787" w:rsidRPr="00673FAA">
        <w:rPr>
          <w:rFonts w:ascii="GentleSans" w:hAnsi="GentleSans"/>
        </w:rPr>
        <w:tab/>
        <w:t>Maßstab</w:t>
      </w:r>
      <w:r w:rsidR="00D279AE" w:rsidRPr="00673FAA">
        <w:rPr>
          <w:rFonts w:ascii="GentleSans" w:hAnsi="GentleSans"/>
        </w:rPr>
        <w:tab/>
      </w:r>
      <w:r w:rsidR="00523787" w:rsidRPr="00673FAA">
        <w:rPr>
          <w:rFonts w:ascii="GentleSans" w:hAnsi="GentleSans"/>
        </w:rPr>
        <w:t>1:100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>Energieausweis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</w:rPr>
      </w:pPr>
      <w:r w:rsidRPr="00673FAA">
        <w:rPr>
          <w:rFonts w:ascii="GentleSans" w:hAnsi="GentleSans"/>
        </w:rPr>
        <w:t xml:space="preserve">Nachweis des </w:t>
      </w:r>
      <w:r w:rsidRPr="00673FAA">
        <w:rPr>
          <w:rFonts w:ascii="GentleSans" w:hAnsi="GentleSans"/>
          <w:b/>
        </w:rPr>
        <w:t>Eigentums</w:t>
      </w:r>
      <w:r w:rsidRPr="00673FAA">
        <w:rPr>
          <w:rFonts w:ascii="GentleSans" w:hAnsi="GentleSans"/>
        </w:rPr>
        <w:t xml:space="preserve"> oder Zustimmung de</w:t>
      </w:r>
      <w:r w:rsidR="00C35799">
        <w:rPr>
          <w:rFonts w:ascii="GentleSans" w:hAnsi="GentleSans"/>
        </w:rPr>
        <w:t>r/de</w:t>
      </w:r>
      <w:r w:rsidRPr="00673FAA">
        <w:rPr>
          <w:rFonts w:ascii="GentleSans" w:hAnsi="GentleSans"/>
        </w:rPr>
        <w:t>s Eigentümer</w:t>
      </w:r>
      <w:r w:rsidR="00C35799">
        <w:rPr>
          <w:rFonts w:ascii="GentleSans" w:hAnsi="GentleSans"/>
        </w:rPr>
        <w:t>/</w:t>
      </w:r>
      <w:r w:rsidRPr="00673FAA">
        <w:rPr>
          <w:rFonts w:ascii="GentleSans" w:hAnsi="GentleSans"/>
        </w:rPr>
        <w:t>s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</w:rPr>
      </w:pPr>
      <w:r w:rsidRPr="00673FAA">
        <w:rPr>
          <w:rFonts w:ascii="GentleSans" w:hAnsi="GentleSans"/>
        </w:rPr>
        <w:t xml:space="preserve">Nachweis über </w:t>
      </w:r>
      <w:r w:rsidR="00C35799">
        <w:rPr>
          <w:rFonts w:ascii="GentleSans" w:hAnsi="GentleSans"/>
        </w:rPr>
        <w:t>die</w:t>
      </w:r>
      <w:r w:rsidRPr="00673FAA">
        <w:rPr>
          <w:rFonts w:ascii="GentleSans" w:hAnsi="GentleSans"/>
        </w:rPr>
        <w:t xml:space="preserve"> </w:t>
      </w:r>
      <w:r w:rsidRPr="00673FAA">
        <w:rPr>
          <w:rFonts w:ascii="GentleSans" w:hAnsi="GentleSans"/>
          <w:b/>
        </w:rPr>
        <w:t>rechtlich gesicherte Verbindung</w:t>
      </w:r>
      <w:r w:rsidRPr="00673FAA">
        <w:rPr>
          <w:rFonts w:ascii="GentleSans" w:hAnsi="GentleSans"/>
        </w:rPr>
        <w:t xml:space="preserve"> mit einer öffentlichen Verkehrsfläche</w:t>
      </w:r>
      <w:r w:rsidR="005E72A5" w:rsidRPr="00673FAA">
        <w:rPr>
          <w:rFonts w:ascii="GentleSans" w:hAnsi="GentleSans"/>
        </w:rPr>
        <w:t xml:space="preserve"> </w:t>
      </w:r>
      <w:r w:rsidR="005E72A5" w:rsidRPr="00673FAA">
        <w:rPr>
          <w:rFonts w:ascii="GentleSans" w:hAnsi="GentleSans"/>
          <w:sz w:val="20"/>
          <w:szCs w:val="20"/>
        </w:rPr>
        <w:t>z.B. Dienstbarkeitsvertrag</w:t>
      </w:r>
    </w:p>
    <w:p w:rsidR="005E72A5" w:rsidRPr="00673FAA" w:rsidRDefault="005E72A5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 xml:space="preserve">Abstandsnachsicht </w:t>
      </w:r>
      <w:r w:rsidRPr="00673FAA">
        <w:rPr>
          <w:rFonts w:ascii="GentleSans" w:hAnsi="GentleSans"/>
        </w:rPr>
        <w:t>bei Bedarf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>Verzeichnis der Nachbarn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>Baukostensumme</w:t>
      </w:r>
    </w:p>
    <w:p w:rsidR="000539F1" w:rsidRPr="00673FAA" w:rsidRDefault="000539F1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>Heizsystem</w:t>
      </w:r>
    </w:p>
    <w:p w:rsidR="005E72A5" w:rsidRPr="00673FAA" w:rsidRDefault="005E72A5" w:rsidP="00261CBC">
      <w:pPr>
        <w:numPr>
          <w:ilvl w:val="0"/>
          <w:numId w:val="3"/>
        </w:numPr>
        <w:tabs>
          <w:tab w:val="clear" w:pos="720"/>
          <w:tab w:val="right" w:pos="6840"/>
        </w:tabs>
        <w:spacing w:line="360" w:lineRule="auto"/>
        <w:ind w:left="567" w:hanging="567"/>
        <w:rPr>
          <w:rFonts w:ascii="GentleSans" w:hAnsi="GentleSans"/>
          <w:b/>
        </w:rPr>
      </w:pPr>
      <w:r w:rsidRPr="00673FAA">
        <w:rPr>
          <w:rFonts w:ascii="GentleSans" w:hAnsi="GentleSans"/>
          <w:b/>
        </w:rPr>
        <w:t>Gebrauchserlaubnis und/oder Abstandsnachsicht bei Bauvorhaben an Landesstraßen</w:t>
      </w:r>
    </w:p>
    <w:p w:rsidR="00863B71" w:rsidRPr="00673FAA" w:rsidRDefault="00863B71" w:rsidP="00863B71">
      <w:pPr>
        <w:tabs>
          <w:tab w:val="left" w:pos="360"/>
          <w:tab w:val="right" w:pos="6840"/>
        </w:tabs>
        <w:rPr>
          <w:rFonts w:ascii="GentleSans" w:hAnsi="GentleSans"/>
          <w:sz w:val="28"/>
          <w:szCs w:val="28"/>
        </w:rPr>
      </w:pPr>
    </w:p>
    <w:p w:rsidR="00863B71" w:rsidRPr="00673FAA" w:rsidRDefault="005E72A5" w:rsidP="00261CBC">
      <w:pPr>
        <w:tabs>
          <w:tab w:val="right" w:pos="6840"/>
        </w:tabs>
        <w:jc w:val="both"/>
        <w:rPr>
          <w:rFonts w:ascii="GentleSans" w:hAnsi="GentleSans"/>
        </w:rPr>
      </w:pPr>
      <w:r w:rsidRPr="00673FAA">
        <w:rPr>
          <w:rFonts w:ascii="GentleSans" w:hAnsi="GentleSans"/>
        </w:rPr>
        <w:t xml:space="preserve">Für Fragen zu bewilligungspflichtigen (§ 18 </w:t>
      </w:r>
      <w:proofErr w:type="spellStart"/>
      <w:r w:rsidRPr="00673FAA">
        <w:rPr>
          <w:rFonts w:ascii="GentleSans" w:hAnsi="GentleSans"/>
        </w:rPr>
        <w:t>BauG</w:t>
      </w:r>
      <w:proofErr w:type="spellEnd"/>
      <w:r w:rsidRPr="00673FAA">
        <w:rPr>
          <w:rFonts w:ascii="GentleSans" w:hAnsi="GentleSans"/>
        </w:rPr>
        <w:t xml:space="preserve">), anzeigepflichtigen (§19 </w:t>
      </w:r>
      <w:proofErr w:type="spellStart"/>
      <w:r w:rsidRPr="00673FAA">
        <w:rPr>
          <w:rFonts w:ascii="GentleSans" w:hAnsi="GentleSans"/>
        </w:rPr>
        <w:t>BauG</w:t>
      </w:r>
      <w:proofErr w:type="spellEnd"/>
      <w:r w:rsidRPr="00673FAA">
        <w:rPr>
          <w:rFonts w:ascii="GentleSans" w:hAnsi="GentleSans"/>
        </w:rPr>
        <w:t xml:space="preserve">) oder freien Bauvorhaben (§ 20 </w:t>
      </w:r>
      <w:proofErr w:type="spellStart"/>
      <w:r w:rsidRPr="00673FAA">
        <w:rPr>
          <w:rFonts w:ascii="GentleSans" w:hAnsi="GentleSans"/>
        </w:rPr>
        <w:t>BauG</w:t>
      </w:r>
      <w:proofErr w:type="spellEnd"/>
      <w:r w:rsidRPr="00673FAA">
        <w:rPr>
          <w:rFonts w:ascii="GentleSans" w:hAnsi="GentleSans"/>
        </w:rPr>
        <w:t xml:space="preserve">) stehen Ihnen </w:t>
      </w:r>
      <w:r w:rsidR="00863B71" w:rsidRPr="00673FAA">
        <w:rPr>
          <w:rFonts w:ascii="GentleSans" w:hAnsi="GentleSans"/>
        </w:rPr>
        <w:t xml:space="preserve">Ing. Elmar Matt Tel. </w:t>
      </w:r>
      <w:r w:rsidR="00523787" w:rsidRPr="00673FAA">
        <w:rPr>
          <w:rFonts w:ascii="GentleSans" w:hAnsi="GentleSans"/>
        </w:rPr>
        <w:t xml:space="preserve">05552/62812 </w:t>
      </w:r>
      <w:r w:rsidRPr="00673FAA">
        <w:rPr>
          <w:rFonts w:ascii="GentleSans" w:hAnsi="GentleSans"/>
        </w:rPr>
        <w:t>–</w:t>
      </w:r>
      <w:r w:rsidR="00523787" w:rsidRPr="00673FAA">
        <w:rPr>
          <w:rFonts w:ascii="GentleSans" w:hAnsi="GentleSans"/>
        </w:rPr>
        <w:t xml:space="preserve"> 117</w:t>
      </w:r>
      <w:bookmarkStart w:id="0" w:name="_GoBack"/>
      <w:bookmarkEnd w:id="0"/>
      <w:r w:rsidRPr="00673FAA">
        <w:rPr>
          <w:rFonts w:ascii="GentleSans" w:hAnsi="GentleSans"/>
        </w:rPr>
        <w:t xml:space="preserve"> oder Manuela Müller Tel. 05552/62812-118 zur Verfügung</w:t>
      </w:r>
    </w:p>
    <w:sectPr w:rsidR="00863B71" w:rsidRPr="00673FAA" w:rsidSect="00170D67"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53" w:rsidRDefault="006B3753" w:rsidP="006B3753">
      <w:r>
        <w:separator/>
      </w:r>
    </w:p>
  </w:endnote>
  <w:endnote w:type="continuationSeparator" w:id="0">
    <w:p w:rsidR="006B3753" w:rsidRDefault="006B3753" w:rsidP="006B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leSans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entleSan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53" w:rsidRDefault="006B3753" w:rsidP="004D431B">
    <w:pPr>
      <w:pStyle w:val="Fuzeile"/>
      <w:ind w:right="-143"/>
    </w:pPr>
    <w:r>
      <w:rPr>
        <w:rFonts w:ascii="GentleSansLight" w:hAnsi="GentleSansLight"/>
        <w:sz w:val="20"/>
      </w:rPr>
      <w:t xml:space="preserve">Postadresse: Dorfplatz 5, 6706 Bürs, Österreich </w:t>
    </w:r>
    <w:r w:rsidRPr="00EA3B8E">
      <w:rPr>
        <w:sz w:val="20"/>
      </w:rPr>
      <w:t>|</w:t>
    </w:r>
    <w:r w:rsidRPr="00B51048">
      <w:rPr>
        <w:rFonts w:ascii="GentleSansLight" w:hAnsi="GentleSansLight"/>
        <w:sz w:val="20"/>
      </w:rPr>
      <w:t xml:space="preserve"> </w:t>
    </w:r>
    <w:hyperlink r:id="rId1" w:history="1">
      <w:r w:rsidRPr="00170D67">
        <w:rPr>
          <w:rStyle w:val="Hyperlink"/>
          <w:rFonts w:ascii="GentleSansLight" w:hAnsi="GentleSansLight"/>
          <w:color w:val="auto"/>
          <w:sz w:val="20"/>
          <w:u w:val="none"/>
        </w:rPr>
        <w:t>gemeinde@buers.at</w:t>
      </w:r>
    </w:hyperlink>
    <w:r w:rsidRPr="00170D67">
      <w:rPr>
        <w:rFonts w:ascii="GentleSansLight" w:hAnsi="GentleSansLight"/>
        <w:sz w:val="20"/>
      </w:rPr>
      <w:t xml:space="preserve"> </w:t>
    </w:r>
    <w:r w:rsidRPr="00170D67">
      <w:rPr>
        <w:sz w:val="20"/>
      </w:rPr>
      <w:t>|</w:t>
    </w:r>
    <w:r w:rsidRPr="00170D67">
      <w:rPr>
        <w:rFonts w:ascii="GentleSansLight" w:hAnsi="GentleSansLight"/>
        <w:sz w:val="20"/>
      </w:rPr>
      <w:t xml:space="preserve"> </w:t>
    </w:r>
    <w:hyperlink r:id="rId2" w:history="1">
      <w:r w:rsidRPr="00170D67">
        <w:rPr>
          <w:rStyle w:val="Hyperlink"/>
          <w:rFonts w:ascii="GentleSansLight" w:hAnsi="GentleSansLight"/>
          <w:color w:val="auto"/>
          <w:sz w:val="20"/>
          <w:u w:val="none"/>
        </w:rPr>
        <w:t>www.buers.at</w:t>
      </w:r>
    </w:hyperlink>
    <w:r w:rsidRPr="00170D67">
      <w:rPr>
        <w:rFonts w:ascii="GentleSansLight" w:hAnsi="GentleSansLight"/>
        <w:sz w:val="20"/>
      </w:rPr>
      <w:t xml:space="preserve"> </w:t>
    </w:r>
    <w:r w:rsidRPr="00170D67">
      <w:rPr>
        <w:sz w:val="20"/>
      </w:rPr>
      <w:t>|</w:t>
    </w:r>
    <w:r w:rsidRPr="00170D67">
      <w:rPr>
        <w:rFonts w:ascii="GentleSansLight" w:hAnsi="GentleSansLight"/>
        <w:sz w:val="20"/>
      </w:rPr>
      <w:t xml:space="preserve"> DV</w:t>
    </w:r>
    <w:r>
      <w:rPr>
        <w:rFonts w:ascii="GentleSansLight" w:hAnsi="GentleSansLight"/>
        <w:sz w:val="20"/>
      </w:rPr>
      <w:t>R</w:t>
    </w:r>
    <w:r w:rsidRPr="001641C6">
      <w:rPr>
        <w:rFonts w:ascii="GentleSansLight" w:hAnsi="GentleSansLight"/>
        <w:sz w:val="20"/>
      </w:rPr>
      <w:t xml:space="preserve"> 0417980</w:t>
    </w:r>
    <w:r>
      <w:rPr>
        <w:rFonts w:ascii="GentleSansLight" w:hAnsi="GentleSansLight"/>
        <w:sz w:val="20"/>
      </w:rPr>
      <w:t xml:space="preserve"> </w:t>
    </w:r>
    <w:r w:rsidRPr="00EA3B8E">
      <w:rPr>
        <w:sz w:val="20"/>
      </w:rPr>
      <w:t>1</w:t>
    </w:r>
    <w:r>
      <w:rPr>
        <w:rFonts w:ascii="GentleSansLight" w:hAnsi="GentleSansLight"/>
        <w:sz w:val="20"/>
      </w:rPr>
      <w:t xml:space="preserve"> ATU38385001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53" w:rsidRDefault="006B3753" w:rsidP="006B3753">
      <w:r>
        <w:separator/>
      </w:r>
    </w:p>
  </w:footnote>
  <w:footnote w:type="continuationSeparator" w:id="0">
    <w:p w:rsidR="006B3753" w:rsidRDefault="006B3753" w:rsidP="006B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089"/>
    <w:multiLevelType w:val="hybridMultilevel"/>
    <w:tmpl w:val="20DCDB76"/>
    <w:lvl w:ilvl="0" w:tplc="9ED4C2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3A6D"/>
    <w:multiLevelType w:val="multilevel"/>
    <w:tmpl w:val="9C2EFFC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ITC Zapf Dingbats" w:hAnsi="ITC Zapf 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41A3"/>
    <w:multiLevelType w:val="hybridMultilevel"/>
    <w:tmpl w:val="9C2EFFC2"/>
    <w:lvl w:ilvl="0" w:tplc="CBFCFFB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ITC Zapf Dingbats" w:hAnsi="ITC Zapf Dingbat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F1"/>
    <w:rsid w:val="00016DA2"/>
    <w:rsid w:val="00017FD9"/>
    <w:rsid w:val="00036064"/>
    <w:rsid w:val="00041DEE"/>
    <w:rsid w:val="00045DA9"/>
    <w:rsid w:val="000539BA"/>
    <w:rsid w:val="000539F1"/>
    <w:rsid w:val="00063FE2"/>
    <w:rsid w:val="00080D98"/>
    <w:rsid w:val="00085C2E"/>
    <w:rsid w:val="0009073B"/>
    <w:rsid w:val="000A4B79"/>
    <w:rsid w:val="000B1879"/>
    <w:rsid w:val="000B218D"/>
    <w:rsid w:val="000C745A"/>
    <w:rsid w:val="000D1B91"/>
    <w:rsid w:val="00145A06"/>
    <w:rsid w:val="00170D67"/>
    <w:rsid w:val="00170EBE"/>
    <w:rsid w:val="00172870"/>
    <w:rsid w:val="001901D7"/>
    <w:rsid w:val="001A3855"/>
    <w:rsid w:val="001A3AA0"/>
    <w:rsid w:val="001A71A2"/>
    <w:rsid w:val="001C4F70"/>
    <w:rsid w:val="001D6194"/>
    <w:rsid w:val="00201149"/>
    <w:rsid w:val="00237ED5"/>
    <w:rsid w:val="00242634"/>
    <w:rsid w:val="00261CBC"/>
    <w:rsid w:val="002714E6"/>
    <w:rsid w:val="002769DC"/>
    <w:rsid w:val="00281027"/>
    <w:rsid w:val="002827DB"/>
    <w:rsid w:val="00287FC7"/>
    <w:rsid w:val="002A5055"/>
    <w:rsid w:val="002D5FDB"/>
    <w:rsid w:val="002E79E7"/>
    <w:rsid w:val="002F1267"/>
    <w:rsid w:val="0032282E"/>
    <w:rsid w:val="00333BB5"/>
    <w:rsid w:val="00335B1D"/>
    <w:rsid w:val="003455E4"/>
    <w:rsid w:val="00355BD2"/>
    <w:rsid w:val="00356CE5"/>
    <w:rsid w:val="003676EC"/>
    <w:rsid w:val="0039176D"/>
    <w:rsid w:val="003A3B7D"/>
    <w:rsid w:val="003A738B"/>
    <w:rsid w:val="003B00B0"/>
    <w:rsid w:val="003B5240"/>
    <w:rsid w:val="003B7D62"/>
    <w:rsid w:val="003C743D"/>
    <w:rsid w:val="003D4F57"/>
    <w:rsid w:val="003D5FCD"/>
    <w:rsid w:val="003E144E"/>
    <w:rsid w:val="003E4EA3"/>
    <w:rsid w:val="003E63FC"/>
    <w:rsid w:val="003F0DA1"/>
    <w:rsid w:val="00410361"/>
    <w:rsid w:val="0041370F"/>
    <w:rsid w:val="004264A5"/>
    <w:rsid w:val="00431BB3"/>
    <w:rsid w:val="00450B6B"/>
    <w:rsid w:val="004545A4"/>
    <w:rsid w:val="004601F3"/>
    <w:rsid w:val="00466459"/>
    <w:rsid w:val="004776A1"/>
    <w:rsid w:val="004A4C11"/>
    <w:rsid w:val="004C42D9"/>
    <w:rsid w:val="004D431B"/>
    <w:rsid w:val="004E07A0"/>
    <w:rsid w:val="004F4903"/>
    <w:rsid w:val="005112CC"/>
    <w:rsid w:val="00513C82"/>
    <w:rsid w:val="0051607A"/>
    <w:rsid w:val="00523787"/>
    <w:rsid w:val="00527D8F"/>
    <w:rsid w:val="005642E7"/>
    <w:rsid w:val="005704DD"/>
    <w:rsid w:val="00593DBB"/>
    <w:rsid w:val="005D1BDE"/>
    <w:rsid w:val="005D6A22"/>
    <w:rsid w:val="005E72A5"/>
    <w:rsid w:val="005F2100"/>
    <w:rsid w:val="005F3134"/>
    <w:rsid w:val="00600E0E"/>
    <w:rsid w:val="0066073F"/>
    <w:rsid w:val="00666924"/>
    <w:rsid w:val="00673FAA"/>
    <w:rsid w:val="0067740B"/>
    <w:rsid w:val="006A565D"/>
    <w:rsid w:val="006B3753"/>
    <w:rsid w:val="006B4D2B"/>
    <w:rsid w:val="006D4C6D"/>
    <w:rsid w:val="006D6A48"/>
    <w:rsid w:val="00702638"/>
    <w:rsid w:val="00710889"/>
    <w:rsid w:val="00724A66"/>
    <w:rsid w:val="00726ADF"/>
    <w:rsid w:val="0073302E"/>
    <w:rsid w:val="0075565E"/>
    <w:rsid w:val="007627F0"/>
    <w:rsid w:val="0076735D"/>
    <w:rsid w:val="00767F55"/>
    <w:rsid w:val="007705D6"/>
    <w:rsid w:val="00787066"/>
    <w:rsid w:val="0078741A"/>
    <w:rsid w:val="00790ACB"/>
    <w:rsid w:val="007B5582"/>
    <w:rsid w:val="007C2387"/>
    <w:rsid w:val="007C274C"/>
    <w:rsid w:val="007C3CB9"/>
    <w:rsid w:val="007C54FC"/>
    <w:rsid w:val="007D1B1B"/>
    <w:rsid w:val="007E06CB"/>
    <w:rsid w:val="007F799D"/>
    <w:rsid w:val="00805A86"/>
    <w:rsid w:val="00837CEA"/>
    <w:rsid w:val="00850049"/>
    <w:rsid w:val="008632D1"/>
    <w:rsid w:val="00863B71"/>
    <w:rsid w:val="00876FB9"/>
    <w:rsid w:val="0088138B"/>
    <w:rsid w:val="008903FB"/>
    <w:rsid w:val="008A43CC"/>
    <w:rsid w:val="008C44D1"/>
    <w:rsid w:val="00906AD7"/>
    <w:rsid w:val="00907D79"/>
    <w:rsid w:val="00910BE2"/>
    <w:rsid w:val="00930EDC"/>
    <w:rsid w:val="00933B05"/>
    <w:rsid w:val="00955CCA"/>
    <w:rsid w:val="00957FA9"/>
    <w:rsid w:val="00962D41"/>
    <w:rsid w:val="00966F10"/>
    <w:rsid w:val="00973650"/>
    <w:rsid w:val="009768BE"/>
    <w:rsid w:val="00997C74"/>
    <w:rsid w:val="009C7906"/>
    <w:rsid w:val="009C7A7F"/>
    <w:rsid w:val="009E015C"/>
    <w:rsid w:val="009E24D7"/>
    <w:rsid w:val="009F6992"/>
    <w:rsid w:val="00A125E8"/>
    <w:rsid w:val="00A20F03"/>
    <w:rsid w:val="00A3733A"/>
    <w:rsid w:val="00A554C4"/>
    <w:rsid w:val="00A62EE3"/>
    <w:rsid w:val="00A821CC"/>
    <w:rsid w:val="00A943E9"/>
    <w:rsid w:val="00AC2D44"/>
    <w:rsid w:val="00AD76C4"/>
    <w:rsid w:val="00AF4FDC"/>
    <w:rsid w:val="00AF5CDC"/>
    <w:rsid w:val="00B117BA"/>
    <w:rsid w:val="00B12458"/>
    <w:rsid w:val="00B13ECC"/>
    <w:rsid w:val="00B14F72"/>
    <w:rsid w:val="00B306E7"/>
    <w:rsid w:val="00B46AB0"/>
    <w:rsid w:val="00B502EA"/>
    <w:rsid w:val="00B52F6F"/>
    <w:rsid w:val="00B746B8"/>
    <w:rsid w:val="00BB5FE6"/>
    <w:rsid w:val="00BC71FB"/>
    <w:rsid w:val="00BF142E"/>
    <w:rsid w:val="00C22180"/>
    <w:rsid w:val="00C3094C"/>
    <w:rsid w:val="00C35799"/>
    <w:rsid w:val="00C501A1"/>
    <w:rsid w:val="00C51FFE"/>
    <w:rsid w:val="00C85FA9"/>
    <w:rsid w:val="00C90A03"/>
    <w:rsid w:val="00C915C3"/>
    <w:rsid w:val="00C95A3E"/>
    <w:rsid w:val="00C97F53"/>
    <w:rsid w:val="00CA6475"/>
    <w:rsid w:val="00CB4E11"/>
    <w:rsid w:val="00CB553B"/>
    <w:rsid w:val="00CE3136"/>
    <w:rsid w:val="00CF0CC0"/>
    <w:rsid w:val="00CF7152"/>
    <w:rsid w:val="00D029A4"/>
    <w:rsid w:val="00D111BB"/>
    <w:rsid w:val="00D24CB9"/>
    <w:rsid w:val="00D25480"/>
    <w:rsid w:val="00D279AE"/>
    <w:rsid w:val="00D27CCF"/>
    <w:rsid w:val="00D27EA6"/>
    <w:rsid w:val="00D42B51"/>
    <w:rsid w:val="00D77276"/>
    <w:rsid w:val="00DC3AFB"/>
    <w:rsid w:val="00DC3DCF"/>
    <w:rsid w:val="00DC3F1B"/>
    <w:rsid w:val="00DC5C30"/>
    <w:rsid w:val="00DF5741"/>
    <w:rsid w:val="00DF6185"/>
    <w:rsid w:val="00E00B61"/>
    <w:rsid w:val="00E221D8"/>
    <w:rsid w:val="00E33151"/>
    <w:rsid w:val="00E56197"/>
    <w:rsid w:val="00E61D37"/>
    <w:rsid w:val="00E828EE"/>
    <w:rsid w:val="00E956D1"/>
    <w:rsid w:val="00E95B0A"/>
    <w:rsid w:val="00EA121C"/>
    <w:rsid w:val="00ED4058"/>
    <w:rsid w:val="00ED50B9"/>
    <w:rsid w:val="00EF0780"/>
    <w:rsid w:val="00EF2602"/>
    <w:rsid w:val="00EF6823"/>
    <w:rsid w:val="00F03E67"/>
    <w:rsid w:val="00F0686C"/>
    <w:rsid w:val="00F178E2"/>
    <w:rsid w:val="00F229A8"/>
    <w:rsid w:val="00F262F9"/>
    <w:rsid w:val="00F34756"/>
    <w:rsid w:val="00F40BF6"/>
    <w:rsid w:val="00F60BF7"/>
    <w:rsid w:val="00F74BCC"/>
    <w:rsid w:val="00F875F3"/>
    <w:rsid w:val="00F91E07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3AB575"/>
  <w15:chartTrackingRefBased/>
  <w15:docId w15:val="{0061589C-1CA0-4071-84DC-31427CB4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B37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3753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6B3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B375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B3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3753"/>
    <w:rPr>
      <w:sz w:val="24"/>
      <w:szCs w:val="24"/>
      <w:lang w:val="de-DE" w:eastAsia="de-DE"/>
    </w:rPr>
  </w:style>
  <w:style w:type="character" w:styleId="Hyperlink">
    <w:name w:val="Hyperlink"/>
    <w:rsid w:val="006B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ers.at" TargetMode="External"/><Relationship Id="rId1" Type="http://schemas.openxmlformats.org/officeDocument/2006/relationships/hyperlink" Target="mailto:gemeinde@buer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Benötigte Unterlagen für das geplante Bauvorhaben</vt:lpstr>
    </vt:vector>
  </TitlesOfParts>
  <Company>Amt der Stadt Bludenz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Benötigte Unterlagen für das geplante Bauvorhaben</dc:title>
  <dc:subject/>
  <dc:creator>Müller Manuela</dc:creator>
  <cp:keywords/>
  <dc:description/>
  <cp:lastModifiedBy>Müller Manuela</cp:lastModifiedBy>
  <cp:revision>9</cp:revision>
  <cp:lastPrinted>2017-05-03T08:33:00Z</cp:lastPrinted>
  <dcterms:created xsi:type="dcterms:W3CDTF">2017-05-03T08:31:00Z</dcterms:created>
  <dcterms:modified xsi:type="dcterms:W3CDTF">2022-07-12T14:25:00Z</dcterms:modified>
</cp:coreProperties>
</file>